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للمرحلة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الثانوية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المقررات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7715.0" w:type="dxa"/>
        <w:jc w:val="center"/>
        <w:tblLayout w:type="fixed"/>
        <w:tblLook w:val="0400"/>
      </w:tblPr>
      <w:tblGrid>
        <w:gridCol w:w="3397"/>
        <w:gridCol w:w="851"/>
        <w:gridCol w:w="746"/>
        <w:gridCol w:w="850"/>
        <w:gridCol w:w="1871"/>
        <w:tblGridChange w:id="0">
          <w:tblGrid>
            <w:gridCol w:w="3397"/>
            <w:gridCol w:w="851"/>
            <w:gridCol w:w="746"/>
            <w:gridCol w:w="850"/>
            <w:gridCol w:w="1871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المستوى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(             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الشعبة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        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الفترة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أيام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   /1444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الاثنين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   /1444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الثلاثاء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   /1444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   /1444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الخميس</w:t>
            </w:r>
          </w:p>
          <w:p w:rsidR="00000000" w:rsidDel="00000000" w:rsidP="00000000" w:rsidRDefault="00000000" w:rsidRPr="00000000" w14:paraId="0000003D">
            <w:pPr>
              <w:ind w:firstLine="219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/    /1444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pos="3415"/>
          <w:tab w:val="center" w:pos="5615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الشؤون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شؤون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  <w:tab/>
        <w:t xml:space="preserve">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127.0" w:type="dxa"/>
        <w:jc w:val="center"/>
        <w:tblLayout w:type="fixed"/>
        <w:tblLook w:val="0400"/>
      </w:tblPr>
      <w:tblGrid>
        <w:gridCol w:w="2326"/>
        <w:gridCol w:w="1870"/>
        <w:gridCol w:w="4172"/>
        <w:gridCol w:w="759"/>
        <w:tblGridChange w:id="0">
          <w:tblGrid>
            <w:gridCol w:w="2326"/>
            <w:gridCol w:w="1870"/>
            <w:gridCol w:w="4172"/>
            <w:gridCol w:w="759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الختم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bidi w:val="1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4E">
      <w:pPr>
        <w:bidi w:val="1"/>
        <w:spacing w:after="5" w:lineRule="auto"/>
        <w:ind w:right="27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إعداده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شعبة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2135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Noto Naskh Arabic Medium" w:cs="Noto Naskh Arabic Medium" w:eastAsia="Noto Naskh Arabic Medium" w:hAnsi="Noto Naskh Arabic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Noto Naskh Arabic Medium" w:cs="Noto Naskh Arabic Medium" w:eastAsia="Noto Naskh Arabic Medium" w:hAnsi="Noto Naskh Arabic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Noto Naskh Arabic Medium" w:cs="Noto Naskh Arabic Medium" w:eastAsia="Noto Naskh Arabic Medium" w:hAnsi="Noto Naskh Arabic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Noto Naskh Arabic Medium" w:cs="Noto Naskh Arabic Medium" w:eastAsia="Noto Naskh Arabic Medium" w:hAnsi="Noto Naskh Arabic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Noto Naskh Arabic Medium" w:cs="Noto Naskh Arabic Medium" w:eastAsia="Noto Naskh Arabic Medium" w:hAnsi="Noto Naskh Arabic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Noto Naskh Arabic Medium" w:cs="Noto Naskh Arabic Medium" w:eastAsia="Noto Naskh Arabic Medium" w:hAnsi="Noto Naskh Arabic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Noto Naskh Arabic Medium" w:cs="Noto Naskh Arabic Medium" w:eastAsia="Noto Naskh Arabic Medium" w:hAnsi="Noto Naskh Arabic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Noto Naskh Arabic Medium" w:cs="Noto Naskh Arabic Medium" w:eastAsia="Noto Naskh Arabic Medium" w:hAnsi="Noto Naskh Arabic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Noto Naskh Arabic Medium" w:cs="Noto Naskh Arabic Medium" w:eastAsia="Noto Naskh Arabic Medium" w:hAnsi="Noto Naskh Arabic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2135"/>
              <wp:effectExtent b="0" l="0" r="0" t="0"/>
              <wp:wrapNone/>
              <wp:docPr id="1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2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1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2.png"/>
          <a:graphic>
            <a:graphicData uri="http://schemas.openxmlformats.org/drawingml/2006/picture">
              <pic:pic>
                <pic:nvPicPr>
                  <pic:cNvPr descr="logo33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62.0" w:type="dxa"/>
        <w:bottom w:w="2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6.png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QCK5YPZm5+8gPkWLCoshXDjT4A==">AMUW2mU83lGNAwoI/wnAeVwLbSFy7sPE4z+2p+NiIwiFuxZJnXf72wqhSTwfyHWfYLIw+pm34yuyiFnKbsXcAvIzT/ZNDPJ/MrtXI5ukIuHCZvR6x1VAEkk=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2022-11-07T22:24:00Z</dcterms:created>
  <dc:creator>مجمع النعمان بن بشير التعليمي</dc:creator>
</cp:coreProperties>
</file>